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EFEFD">
    <v:background id="_x0000_s1025" o:bwmode="white" fillcolor="#fefefd">
      <v:fill r:id="rId5" o:title="ostim-osb-antetli" type="tile"/>
    </v:background>
  </w:background>
  <w:body>
    <w:p w:rsidR="00632E44" w:rsidRPr="00D24349" w:rsidRDefault="00632E44" w:rsidP="00632E44">
      <w:pPr>
        <w:ind w:right="-265"/>
        <w:jc w:val="right"/>
        <w:rPr>
          <w:rFonts w:ascii="Tahoma" w:hAnsi="Tahoma" w:cs="Tahoma"/>
          <w:b/>
          <w:sz w:val="6"/>
        </w:rPr>
      </w:pPr>
    </w:p>
    <w:p w:rsidR="00632E44" w:rsidRPr="006C5B1B" w:rsidRDefault="00632E44" w:rsidP="00632E44">
      <w:pPr>
        <w:ind w:right="-265"/>
        <w:jc w:val="right"/>
        <w:rPr>
          <w:rFonts w:ascii="Tahoma" w:hAnsi="Tahoma" w:cs="Tahoma"/>
          <w:b/>
        </w:rPr>
      </w:pPr>
      <w:r>
        <w:rPr>
          <w:rFonts w:ascii="Tahoma" w:hAnsi="Tahoma" w:cs="Tahoma"/>
          <w:b/>
        </w:rPr>
        <w:t>08.04.2019</w:t>
      </w:r>
    </w:p>
    <w:p w:rsidR="00632E44" w:rsidRDefault="00632E44" w:rsidP="00632E44">
      <w:pPr>
        <w:jc w:val="both"/>
        <w:rPr>
          <w:rFonts w:ascii="Tahoma" w:hAnsi="Tahoma" w:cs="Tahoma"/>
          <w:b/>
        </w:rPr>
      </w:pPr>
      <w:r w:rsidRPr="00F63B6E">
        <w:rPr>
          <w:rFonts w:ascii="Tahoma" w:hAnsi="Tahoma" w:cs="Tahoma"/>
          <w:b/>
        </w:rPr>
        <w:t>OSTİM YÖN</w:t>
      </w:r>
      <w:r w:rsidR="007344FF">
        <w:rPr>
          <w:rFonts w:ascii="Tahoma" w:hAnsi="Tahoma" w:cs="Tahoma"/>
          <w:b/>
        </w:rPr>
        <w:t>ETİM KURULU BAŞKANI ORHAN AYDIN:</w:t>
      </w:r>
    </w:p>
    <w:p w:rsidR="003943B6" w:rsidRDefault="00632E44" w:rsidP="00632E44">
      <w:pPr>
        <w:pStyle w:val="ListeParagraf"/>
        <w:numPr>
          <w:ilvl w:val="0"/>
          <w:numId w:val="6"/>
        </w:numPr>
        <w:spacing w:after="20" w:line="240" w:lineRule="auto"/>
        <w:ind w:left="357" w:hanging="357"/>
        <w:rPr>
          <w:rFonts w:ascii="Tahoma" w:hAnsi="Tahoma" w:cs="Tahoma"/>
          <w:b/>
        </w:rPr>
      </w:pPr>
      <w:r w:rsidRPr="00D24349">
        <w:rPr>
          <w:rFonts w:ascii="Tahoma" w:hAnsi="Tahoma" w:cs="Tahoma"/>
          <w:b/>
        </w:rPr>
        <w:t>“BELEDİYELERİMİZ, REEL SEKTÖRÜ GELİŞTİRME NOKTASINDA ÖNEMLİ YÜKÜMLÜLÜKLER ÜSTLENMEKTEDİR.”</w:t>
      </w:r>
    </w:p>
    <w:p w:rsidR="003943B6" w:rsidRPr="003943B6" w:rsidRDefault="003943B6" w:rsidP="003943B6">
      <w:pPr>
        <w:spacing w:after="20" w:line="240" w:lineRule="auto"/>
        <w:rPr>
          <w:rFonts w:ascii="Tahoma" w:hAnsi="Tahoma" w:cs="Tahoma"/>
          <w:b/>
          <w:sz w:val="10"/>
          <w:szCs w:val="10"/>
        </w:rPr>
      </w:pPr>
    </w:p>
    <w:p w:rsidR="00632E44" w:rsidRDefault="00632E44" w:rsidP="00632E44">
      <w:pPr>
        <w:pStyle w:val="ListeParagraf"/>
        <w:numPr>
          <w:ilvl w:val="0"/>
          <w:numId w:val="6"/>
        </w:numPr>
        <w:spacing w:after="20" w:line="240" w:lineRule="auto"/>
        <w:ind w:left="357" w:hanging="357"/>
        <w:rPr>
          <w:rFonts w:ascii="Tahoma" w:hAnsi="Tahoma" w:cs="Tahoma"/>
          <w:b/>
        </w:rPr>
      </w:pPr>
      <w:r w:rsidRPr="00D24349">
        <w:rPr>
          <w:rFonts w:ascii="Tahoma" w:hAnsi="Tahoma" w:cs="Tahoma"/>
          <w:b/>
        </w:rPr>
        <w:t>“YEREL YÖNETİMLERİN, YATIRIM VE TEDARİKLERİNDE ‘YERLİ ÜRETİM’ ÖNCELİKLENDİRİLMELİDİR.”</w:t>
      </w:r>
    </w:p>
    <w:p w:rsidR="003943B6" w:rsidRPr="003943B6" w:rsidRDefault="003943B6" w:rsidP="003943B6">
      <w:pPr>
        <w:spacing w:after="20" w:line="240" w:lineRule="auto"/>
        <w:rPr>
          <w:rFonts w:ascii="Tahoma" w:hAnsi="Tahoma" w:cs="Tahoma"/>
          <w:b/>
          <w:sz w:val="10"/>
          <w:szCs w:val="10"/>
        </w:rPr>
      </w:pPr>
    </w:p>
    <w:p w:rsidR="00632E44" w:rsidRPr="00D24349" w:rsidRDefault="00632E44" w:rsidP="00632E44">
      <w:pPr>
        <w:pStyle w:val="ListeParagraf"/>
        <w:numPr>
          <w:ilvl w:val="0"/>
          <w:numId w:val="6"/>
        </w:numPr>
        <w:spacing w:after="20" w:line="240" w:lineRule="auto"/>
        <w:ind w:left="357" w:hanging="357"/>
        <w:rPr>
          <w:rFonts w:ascii="Tahoma" w:hAnsi="Tahoma" w:cs="Tahoma"/>
          <w:b/>
        </w:rPr>
      </w:pPr>
      <w:r w:rsidRPr="00D24349">
        <w:rPr>
          <w:rFonts w:ascii="Tahoma" w:hAnsi="Tahoma" w:cs="Tahoma"/>
          <w:b/>
        </w:rPr>
        <w:t>“ANKARA BÜYÜKŞEHİR BELEDİYESİ’NİN 50’YE YAKIN KARDEŞ BELEDİYESİ BULUNMAKTADIR. BAŞKENTİMİZİN POTANSİYELİ İLE BU ŞEHİRLERİN İHTİYAÇLARI EŞLEŞTİRİLEBİLİR.”</w:t>
      </w:r>
    </w:p>
    <w:p w:rsidR="00632E44" w:rsidRPr="00D24349" w:rsidRDefault="00632E44" w:rsidP="00632E44">
      <w:pPr>
        <w:spacing w:after="20" w:line="240" w:lineRule="auto"/>
        <w:jc w:val="both"/>
        <w:rPr>
          <w:rFonts w:ascii="Tahoma" w:hAnsi="Tahoma" w:cs="Tahoma"/>
          <w:sz w:val="10"/>
          <w:szCs w:val="10"/>
        </w:rPr>
      </w:pPr>
    </w:p>
    <w:p w:rsidR="005248D7"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OSTİM Yönetim Kurulu Başkanı Orhan Aydın, 31 Mart</w:t>
      </w:r>
      <w:r w:rsidR="005248D7">
        <w:rPr>
          <w:rFonts w:ascii="Tahoma" w:hAnsi="Tahoma" w:cs="Tahoma"/>
          <w:sz w:val="21"/>
          <w:szCs w:val="21"/>
        </w:rPr>
        <w:t xml:space="preserve"> 2019’da gerçekleşen </w:t>
      </w:r>
      <w:r w:rsidRPr="007C331E">
        <w:rPr>
          <w:rFonts w:ascii="Tahoma" w:hAnsi="Tahoma" w:cs="Tahoma"/>
          <w:sz w:val="21"/>
          <w:szCs w:val="21"/>
        </w:rPr>
        <w:t xml:space="preserve">Mahalli İdareler </w:t>
      </w:r>
      <w:r w:rsidR="00D2289F">
        <w:rPr>
          <w:rFonts w:ascii="Tahoma" w:hAnsi="Tahoma" w:cs="Tahoma"/>
          <w:sz w:val="21"/>
          <w:szCs w:val="21"/>
        </w:rPr>
        <w:t xml:space="preserve">Genel </w:t>
      </w:r>
      <w:bookmarkStart w:id="0" w:name="_GoBack"/>
      <w:bookmarkEnd w:id="0"/>
      <w:r w:rsidRPr="007C331E">
        <w:rPr>
          <w:rFonts w:ascii="Tahoma" w:hAnsi="Tahoma" w:cs="Tahoma"/>
          <w:sz w:val="21"/>
          <w:szCs w:val="21"/>
        </w:rPr>
        <w:t xml:space="preserve">Seçimlerinin ardından yaptığı değerlendirmede; yerel yönetimlerin, reel sektörün geliştirilmesindeki rolüne dikkat çekti. </w:t>
      </w:r>
      <w:r w:rsidR="005248D7">
        <w:rPr>
          <w:rFonts w:ascii="Tahoma" w:hAnsi="Tahoma" w:cs="Tahoma"/>
          <w:sz w:val="21"/>
          <w:szCs w:val="21"/>
        </w:rPr>
        <w:t>G</w:t>
      </w:r>
      <w:r w:rsidRPr="007C331E">
        <w:rPr>
          <w:rFonts w:ascii="Tahoma" w:hAnsi="Tahoma" w:cs="Tahoma"/>
          <w:sz w:val="21"/>
          <w:szCs w:val="21"/>
        </w:rPr>
        <w:t xml:space="preserve">üçlü adımlarla geleceğe odaklanılması gerektiğini kaydeden Aydın, üretimin ve sanayileşmenin daha da çok önemsenmesi ve hızlı adımlarla geliştirilmesi gerektiğini vurguladı. </w:t>
      </w:r>
    </w:p>
    <w:p w:rsidR="005248D7" w:rsidRPr="005248D7" w:rsidRDefault="005248D7" w:rsidP="00632E44">
      <w:pPr>
        <w:spacing w:after="20" w:line="240" w:lineRule="auto"/>
        <w:jc w:val="both"/>
        <w:rPr>
          <w:rFonts w:ascii="Tahoma" w:hAnsi="Tahoma" w:cs="Tahoma"/>
          <w:sz w:val="10"/>
          <w:szCs w:val="10"/>
        </w:rPr>
      </w:pPr>
    </w:p>
    <w:p w:rsidR="00632E44" w:rsidRPr="007C331E" w:rsidRDefault="007344FF" w:rsidP="00632E44">
      <w:pPr>
        <w:spacing w:after="20" w:line="240" w:lineRule="auto"/>
        <w:jc w:val="both"/>
        <w:rPr>
          <w:rFonts w:ascii="Tahoma" w:hAnsi="Tahoma" w:cs="Tahoma"/>
          <w:sz w:val="21"/>
          <w:szCs w:val="21"/>
        </w:rPr>
      </w:pPr>
      <w:r>
        <w:rPr>
          <w:rFonts w:ascii="Tahoma" w:hAnsi="Tahoma" w:cs="Tahoma"/>
          <w:sz w:val="21"/>
          <w:szCs w:val="21"/>
        </w:rPr>
        <w:t xml:space="preserve">Orhan Aydın, </w:t>
      </w:r>
      <w:r w:rsidR="00632E44" w:rsidRPr="007C331E">
        <w:rPr>
          <w:rFonts w:ascii="Tahoma" w:hAnsi="Tahoma" w:cs="Tahoma"/>
          <w:sz w:val="21"/>
          <w:szCs w:val="21"/>
        </w:rPr>
        <w:t>şu görüşlere yer verdi:</w:t>
      </w:r>
    </w:p>
    <w:p w:rsidR="00632E44" w:rsidRPr="005248D7" w:rsidRDefault="00632E44" w:rsidP="00632E44">
      <w:pPr>
        <w:spacing w:after="20" w:line="240" w:lineRule="auto"/>
        <w:jc w:val="both"/>
        <w:rPr>
          <w:rFonts w:ascii="Tahoma" w:hAnsi="Tahoma" w:cs="Tahoma"/>
          <w:sz w:val="10"/>
          <w:szCs w:val="10"/>
        </w:rPr>
      </w:pPr>
      <w:r w:rsidRPr="007C331E">
        <w:rPr>
          <w:rFonts w:ascii="Tahoma" w:hAnsi="Tahoma" w:cs="Tahoma"/>
          <w:sz w:val="21"/>
          <w:szCs w:val="21"/>
        </w:rPr>
        <w:t xml:space="preserve"> </w:t>
      </w:r>
    </w:p>
    <w:p w:rsidR="00632E44" w:rsidRPr="007C331E"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“Türkiye’nin demokrasi tarihinde bir seçimi daha geride bıraktık. Sonuçların Ülkemize ve Milletimize hayırlı olmasını diliyorum. Milli iradenin kararı doğrultusunda, 5 yıl süreyle kentlerimizi yönetecek Belediye Başkanlarımızı ve Belediye Meclisi Üyelerini kutluyorum.</w:t>
      </w:r>
    </w:p>
    <w:p w:rsidR="00632E44" w:rsidRPr="005248D7" w:rsidRDefault="00632E44" w:rsidP="00632E44">
      <w:pPr>
        <w:spacing w:after="20" w:line="240" w:lineRule="auto"/>
        <w:jc w:val="both"/>
        <w:rPr>
          <w:rFonts w:ascii="Tahoma" w:hAnsi="Tahoma" w:cs="Tahoma"/>
          <w:sz w:val="10"/>
          <w:szCs w:val="10"/>
        </w:rPr>
      </w:pPr>
    </w:p>
    <w:p w:rsidR="007344FF" w:rsidRDefault="00632E44" w:rsidP="007344FF">
      <w:pPr>
        <w:spacing w:after="20" w:line="240" w:lineRule="auto"/>
        <w:jc w:val="both"/>
        <w:rPr>
          <w:rFonts w:ascii="Tahoma" w:hAnsi="Tahoma" w:cs="Tahoma"/>
          <w:sz w:val="21"/>
          <w:szCs w:val="21"/>
        </w:rPr>
      </w:pPr>
      <w:r w:rsidRPr="007C331E">
        <w:rPr>
          <w:rFonts w:ascii="Tahoma" w:hAnsi="Tahoma" w:cs="Tahoma"/>
          <w:sz w:val="21"/>
          <w:szCs w:val="21"/>
        </w:rPr>
        <w:t>3 aydan fazla bir süre seçim atmosferini yoğun bir şekilde yaşayan ülkemizde, şimdi daha güçlü adımlarla ve hep birlikte geleceğe odaklanmalıyız. Ekonomin temel dinamiklerinden olan üretimi ve sanayileşmeyi daha da çok önemsemeli ve hızlı adımlarla geliştirmeliyiz. İçinde bulunduğumuz ortamdan Türkiye’yi çıkartacak yegâne rota; yerli ve milli sanayinin çarkla</w:t>
      </w:r>
      <w:r w:rsidR="007344FF">
        <w:rPr>
          <w:rFonts w:ascii="Tahoma" w:hAnsi="Tahoma" w:cs="Tahoma"/>
          <w:sz w:val="21"/>
          <w:szCs w:val="21"/>
        </w:rPr>
        <w:t xml:space="preserve">rını hiç durmadan döndürmektir. </w:t>
      </w:r>
    </w:p>
    <w:p w:rsidR="007344FF" w:rsidRPr="007344FF" w:rsidRDefault="007344FF" w:rsidP="007344FF">
      <w:pPr>
        <w:spacing w:after="20" w:line="240" w:lineRule="auto"/>
        <w:jc w:val="both"/>
        <w:rPr>
          <w:rFonts w:ascii="Tahoma" w:hAnsi="Tahoma" w:cs="Tahoma"/>
          <w:sz w:val="10"/>
          <w:szCs w:val="10"/>
        </w:rPr>
      </w:pPr>
    </w:p>
    <w:p w:rsidR="007344FF" w:rsidRPr="007C331E" w:rsidRDefault="007344FF" w:rsidP="007344FF">
      <w:pPr>
        <w:spacing w:after="20" w:line="240" w:lineRule="auto"/>
        <w:jc w:val="both"/>
        <w:rPr>
          <w:rFonts w:ascii="Tahoma" w:hAnsi="Tahoma" w:cs="Tahoma"/>
          <w:sz w:val="21"/>
          <w:szCs w:val="21"/>
        </w:rPr>
      </w:pPr>
      <w:r>
        <w:rPr>
          <w:rFonts w:ascii="Tahoma" w:hAnsi="Tahoma" w:cs="Tahoma"/>
          <w:sz w:val="21"/>
          <w:szCs w:val="21"/>
        </w:rPr>
        <w:t>Sanayicimiz</w:t>
      </w:r>
      <w:r w:rsidRPr="007C331E">
        <w:rPr>
          <w:rFonts w:ascii="Tahoma" w:hAnsi="Tahoma" w:cs="Tahoma"/>
          <w:sz w:val="21"/>
          <w:szCs w:val="21"/>
        </w:rPr>
        <w:t>; istihdamı artırma, katma değerli üretimi geliştirme ve Türkiye’nin he</w:t>
      </w:r>
      <w:r>
        <w:rPr>
          <w:rFonts w:ascii="Tahoma" w:hAnsi="Tahoma" w:cs="Tahoma"/>
          <w:sz w:val="21"/>
          <w:szCs w:val="21"/>
        </w:rPr>
        <w:t xml:space="preserve">deflerini gerçekleştirme yolunda tüm gücüyle çalışmaktadır. </w:t>
      </w:r>
    </w:p>
    <w:p w:rsidR="00632E44" w:rsidRPr="005248D7" w:rsidRDefault="00632E44" w:rsidP="00632E44">
      <w:pPr>
        <w:spacing w:after="20" w:line="240" w:lineRule="auto"/>
        <w:jc w:val="both"/>
        <w:rPr>
          <w:rFonts w:ascii="Tahoma" w:hAnsi="Tahoma" w:cs="Tahoma"/>
          <w:sz w:val="10"/>
          <w:szCs w:val="10"/>
        </w:rPr>
      </w:pPr>
    </w:p>
    <w:p w:rsidR="00632E44" w:rsidRPr="007C331E"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Belediyelerimiz, bir taraftan vatandaşlarımızın yaşam kalitelerini artırıcı çalışmalar yaparken, diğer taraftan da reel sektörü geliştirme noktasında önemli yükümlülükler üstlenmektedir. Kuru</w:t>
      </w:r>
      <w:r w:rsidR="007344FF">
        <w:rPr>
          <w:rFonts w:ascii="Tahoma" w:hAnsi="Tahoma" w:cs="Tahoma"/>
          <w:sz w:val="21"/>
          <w:szCs w:val="21"/>
        </w:rPr>
        <w:t xml:space="preserve">msal olarak altını sıkça çizdiğimiz </w:t>
      </w:r>
      <w:r w:rsidRPr="007C331E">
        <w:rPr>
          <w:rFonts w:ascii="Tahoma" w:hAnsi="Tahoma" w:cs="Tahoma"/>
          <w:sz w:val="21"/>
          <w:szCs w:val="21"/>
        </w:rPr>
        <w:t>üzere; yerel yönetimlerin, yatırım ve tedariklerinde ‘yerli üretim’ önceliklendirilmelidir.</w:t>
      </w:r>
    </w:p>
    <w:p w:rsidR="00632E44" w:rsidRPr="005248D7" w:rsidRDefault="00632E44" w:rsidP="00632E44">
      <w:pPr>
        <w:spacing w:after="20" w:line="240" w:lineRule="auto"/>
        <w:jc w:val="both"/>
        <w:rPr>
          <w:rFonts w:ascii="Tahoma" w:hAnsi="Tahoma" w:cs="Tahoma"/>
          <w:sz w:val="10"/>
          <w:szCs w:val="10"/>
        </w:rPr>
      </w:pPr>
    </w:p>
    <w:p w:rsidR="005248D7"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Ankara Büyükşehir Belediyesi’nin 50’ye yakın kardeş belediyesi bulunmaktadır. Başkentimizin potansiyeli ile bu şehirlerin ihtiyaçları eşleştirilebilir. Ankara Büyükşehir Belediyesi ve ilçe belediyelerinin başarılı her türlü hizmeti; altyapı, yol, kanal, çevre düzenleme, şehir planlama ve benzeri uygulamalar, sosyal projeler, eğitim, ulaşım, kalkınma projeleri ve bunları hayata geçiren firmalar, Belediyenin himayesinde kard</w:t>
      </w:r>
      <w:r w:rsidR="005248D7">
        <w:rPr>
          <w:rFonts w:ascii="Tahoma" w:hAnsi="Tahoma" w:cs="Tahoma"/>
          <w:sz w:val="21"/>
          <w:szCs w:val="21"/>
        </w:rPr>
        <w:t xml:space="preserve">eş şehirlerle buluşturulabilir, </w:t>
      </w:r>
      <w:r w:rsidRPr="007C331E">
        <w:rPr>
          <w:rFonts w:ascii="Tahoma" w:hAnsi="Tahoma" w:cs="Tahoma"/>
          <w:sz w:val="21"/>
          <w:szCs w:val="21"/>
        </w:rPr>
        <w:t xml:space="preserve">Ankara’daki Organize Sanayi Bölgeleri ve şirketlerin ürünleri pazarlanabilir. </w:t>
      </w:r>
    </w:p>
    <w:p w:rsidR="005248D7" w:rsidRPr="005248D7" w:rsidRDefault="005248D7" w:rsidP="00632E44">
      <w:pPr>
        <w:spacing w:after="20" w:line="240" w:lineRule="auto"/>
        <w:jc w:val="both"/>
        <w:rPr>
          <w:rFonts w:ascii="Tahoma" w:hAnsi="Tahoma" w:cs="Tahoma"/>
          <w:sz w:val="10"/>
          <w:szCs w:val="10"/>
        </w:rPr>
      </w:pPr>
    </w:p>
    <w:p w:rsidR="005248D7"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 xml:space="preserve">Kümelenmelerimizin iş birlikleri geliştirilebilir. Ankara’daki 7 teknoparkta üretilen teknolojinin transferi sağlanabilir, 21 üniversitenin eğitim imkânları, termal tesisler ile hastanelerin verdiği hizmetler kardeş şehirlere sunulabilir. </w:t>
      </w:r>
    </w:p>
    <w:p w:rsidR="005248D7" w:rsidRPr="005248D7" w:rsidRDefault="005248D7" w:rsidP="00632E44">
      <w:pPr>
        <w:spacing w:after="20" w:line="240" w:lineRule="auto"/>
        <w:jc w:val="both"/>
        <w:rPr>
          <w:rFonts w:ascii="Tahoma" w:hAnsi="Tahoma" w:cs="Tahoma"/>
          <w:sz w:val="10"/>
          <w:szCs w:val="10"/>
        </w:rPr>
      </w:pPr>
    </w:p>
    <w:p w:rsidR="00632E44" w:rsidRPr="007C331E" w:rsidRDefault="00632E44" w:rsidP="00632E44">
      <w:pPr>
        <w:spacing w:after="20" w:line="240" w:lineRule="auto"/>
        <w:jc w:val="both"/>
        <w:rPr>
          <w:rFonts w:ascii="Tahoma" w:hAnsi="Tahoma" w:cs="Tahoma"/>
          <w:sz w:val="21"/>
          <w:szCs w:val="21"/>
        </w:rPr>
      </w:pPr>
      <w:r w:rsidRPr="007C331E">
        <w:rPr>
          <w:rFonts w:ascii="Tahoma" w:hAnsi="Tahoma" w:cs="Tahoma"/>
          <w:sz w:val="21"/>
          <w:szCs w:val="21"/>
        </w:rPr>
        <w:t>Bunların heps</w:t>
      </w:r>
      <w:r w:rsidR="005248D7">
        <w:rPr>
          <w:rFonts w:ascii="Tahoma" w:hAnsi="Tahoma" w:cs="Tahoma"/>
          <w:sz w:val="21"/>
          <w:szCs w:val="21"/>
        </w:rPr>
        <w:t>i bir takıma dönüştürülebilir;</w:t>
      </w:r>
      <w:r w:rsidRPr="007C331E">
        <w:rPr>
          <w:rFonts w:ascii="Tahoma" w:hAnsi="Tahoma" w:cs="Tahoma"/>
          <w:sz w:val="21"/>
          <w:szCs w:val="21"/>
        </w:rPr>
        <w:t xml:space="preserve"> iş birliği platformunun oluşturulması mümkündür ve Ankara ekosisteminin ekonomik potansiyeline büyük katkı sağlar. </w:t>
      </w:r>
    </w:p>
    <w:p w:rsidR="00632E44" w:rsidRPr="005248D7" w:rsidRDefault="00632E44" w:rsidP="00632E44">
      <w:pPr>
        <w:spacing w:after="20" w:line="240" w:lineRule="auto"/>
        <w:jc w:val="both"/>
        <w:rPr>
          <w:rFonts w:ascii="Tahoma" w:hAnsi="Tahoma" w:cs="Tahoma"/>
          <w:sz w:val="10"/>
          <w:szCs w:val="10"/>
        </w:rPr>
      </w:pPr>
    </w:p>
    <w:p w:rsidR="00F63B6E" w:rsidRPr="007C331E" w:rsidRDefault="00632E44" w:rsidP="00632E44">
      <w:pPr>
        <w:spacing w:after="20" w:line="240" w:lineRule="auto"/>
        <w:jc w:val="both"/>
        <w:rPr>
          <w:sz w:val="21"/>
          <w:szCs w:val="21"/>
        </w:rPr>
      </w:pPr>
      <w:r w:rsidRPr="007C331E">
        <w:rPr>
          <w:rFonts w:ascii="Tahoma" w:hAnsi="Tahoma" w:cs="Tahoma"/>
          <w:sz w:val="21"/>
          <w:szCs w:val="21"/>
        </w:rPr>
        <w:t>31 Mart 2019 Mahalli İdareler Seçimlerinin; güçlü bir Türkiye idealine ivme kazandıracağına inanıyor, seçilen değerli isimleri, Ülkemize ve Milletimize hizmet yolunda bir kez daha tebrik ediyorum.”</w:t>
      </w:r>
    </w:p>
    <w:sectPr w:rsidR="00F63B6E" w:rsidRPr="007C331E" w:rsidSect="00ED1434">
      <w:pgSz w:w="11906" w:h="16838"/>
      <w:pgMar w:top="1417" w:right="112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05E7C"/>
    <w:multiLevelType w:val="multilevel"/>
    <w:tmpl w:val="1778D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CA1695"/>
    <w:multiLevelType w:val="hybridMultilevel"/>
    <w:tmpl w:val="081459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912427"/>
    <w:multiLevelType w:val="multilevel"/>
    <w:tmpl w:val="5B12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3CB61B4"/>
    <w:multiLevelType w:val="hybridMultilevel"/>
    <w:tmpl w:val="ECF07314"/>
    <w:lvl w:ilvl="0" w:tplc="D3DE88C6">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E885706"/>
    <w:multiLevelType w:val="hybridMultilevel"/>
    <w:tmpl w:val="94E216B6"/>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7AEF056D"/>
    <w:multiLevelType w:val="hybridMultilevel"/>
    <w:tmpl w:val="C38A1A22"/>
    <w:lvl w:ilvl="0" w:tplc="041F0005">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4"/>
    <w:rsid w:val="00015574"/>
    <w:rsid w:val="000A4544"/>
    <w:rsid w:val="001351F8"/>
    <w:rsid w:val="0016799D"/>
    <w:rsid w:val="00192EF7"/>
    <w:rsid w:val="0019315E"/>
    <w:rsid w:val="001B4967"/>
    <w:rsid w:val="0021462F"/>
    <w:rsid w:val="00256EF9"/>
    <w:rsid w:val="00260F1D"/>
    <w:rsid w:val="00270E89"/>
    <w:rsid w:val="00345AC3"/>
    <w:rsid w:val="003943B6"/>
    <w:rsid w:val="00400FA9"/>
    <w:rsid w:val="00431046"/>
    <w:rsid w:val="004965B2"/>
    <w:rsid w:val="004A11CD"/>
    <w:rsid w:val="004A2387"/>
    <w:rsid w:val="004B69C1"/>
    <w:rsid w:val="005075A4"/>
    <w:rsid w:val="005248D7"/>
    <w:rsid w:val="0055348B"/>
    <w:rsid w:val="00571330"/>
    <w:rsid w:val="005872FB"/>
    <w:rsid w:val="005B690C"/>
    <w:rsid w:val="005D114B"/>
    <w:rsid w:val="005F528E"/>
    <w:rsid w:val="00632E44"/>
    <w:rsid w:val="00693851"/>
    <w:rsid w:val="006C560C"/>
    <w:rsid w:val="006D1CE3"/>
    <w:rsid w:val="006F2906"/>
    <w:rsid w:val="007344FF"/>
    <w:rsid w:val="007529B1"/>
    <w:rsid w:val="00782C7A"/>
    <w:rsid w:val="007C1491"/>
    <w:rsid w:val="007C331E"/>
    <w:rsid w:val="008430CE"/>
    <w:rsid w:val="00860427"/>
    <w:rsid w:val="00865484"/>
    <w:rsid w:val="0089606C"/>
    <w:rsid w:val="008B4CD4"/>
    <w:rsid w:val="009A7D8C"/>
    <w:rsid w:val="009C12FB"/>
    <w:rsid w:val="00A266A5"/>
    <w:rsid w:val="00A81E53"/>
    <w:rsid w:val="00A83E4B"/>
    <w:rsid w:val="00AE5DEC"/>
    <w:rsid w:val="00B87DD6"/>
    <w:rsid w:val="00BC11AE"/>
    <w:rsid w:val="00BC1794"/>
    <w:rsid w:val="00BD56E0"/>
    <w:rsid w:val="00BE2B9D"/>
    <w:rsid w:val="00C01E75"/>
    <w:rsid w:val="00C5304F"/>
    <w:rsid w:val="00C97439"/>
    <w:rsid w:val="00CB7CBE"/>
    <w:rsid w:val="00D17F64"/>
    <w:rsid w:val="00D2289F"/>
    <w:rsid w:val="00D24349"/>
    <w:rsid w:val="00D401F3"/>
    <w:rsid w:val="00D5047F"/>
    <w:rsid w:val="00D75D41"/>
    <w:rsid w:val="00DC5CB7"/>
    <w:rsid w:val="00DD693D"/>
    <w:rsid w:val="00DF1833"/>
    <w:rsid w:val="00DF18B9"/>
    <w:rsid w:val="00DF29C4"/>
    <w:rsid w:val="00DF5B0D"/>
    <w:rsid w:val="00E33A4A"/>
    <w:rsid w:val="00E35779"/>
    <w:rsid w:val="00EB5014"/>
    <w:rsid w:val="00ED1434"/>
    <w:rsid w:val="00EF2539"/>
    <w:rsid w:val="00F63B6E"/>
    <w:rsid w:val="00F66A5E"/>
    <w:rsid w:val="00F7760E"/>
    <w:rsid w:val="00F94FA5"/>
    <w:rsid w:val="00FB2D0D"/>
    <w:rsid w:val="00FC37E1"/>
    <w:rsid w:val="00FC41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CB7"/>
    <w:rPr>
      <w:rFonts w:eastAsiaTheme="minorEastAsia"/>
      <w:lang w:eastAsia="tr-TR"/>
    </w:rPr>
  </w:style>
  <w:style w:type="paragraph" w:styleId="Balk3">
    <w:name w:val="heading 3"/>
    <w:basedOn w:val="Normal"/>
    <w:link w:val="Balk3Char"/>
    <w:uiPriority w:val="9"/>
    <w:qFormat/>
    <w:rsid w:val="00260F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D56E0"/>
    <w:rPr>
      <w:color w:val="0000FF" w:themeColor="hyperlink"/>
      <w:u w:val="single"/>
    </w:rPr>
  </w:style>
  <w:style w:type="paragraph" w:styleId="NormalWeb">
    <w:name w:val="Normal (Web)"/>
    <w:basedOn w:val="Normal"/>
    <w:uiPriority w:val="99"/>
    <w:unhideWhenUsed/>
    <w:rsid w:val="00BD56E0"/>
    <w:pPr>
      <w:spacing w:before="100" w:beforeAutospacing="1" w:after="100" w:afterAutospacing="1" w:line="240" w:lineRule="auto"/>
    </w:pPr>
    <w:rPr>
      <w:rFonts w:ascii="Calibri" w:eastAsiaTheme="minorHAnsi" w:hAnsi="Calibri" w:cs="Calibri"/>
    </w:rPr>
  </w:style>
  <w:style w:type="paragraph" w:styleId="ListeParagraf">
    <w:name w:val="List Paragraph"/>
    <w:basedOn w:val="Normal"/>
    <w:uiPriority w:val="34"/>
    <w:qFormat/>
    <w:rsid w:val="0089606C"/>
    <w:pPr>
      <w:ind w:left="720"/>
      <w:contextualSpacing/>
    </w:pPr>
    <w:rPr>
      <w:rFonts w:eastAsiaTheme="minorHAnsi"/>
      <w:lang w:eastAsia="en-US"/>
    </w:rPr>
  </w:style>
  <w:style w:type="character" w:styleId="HafifVurgulama">
    <w:name w:val="Subtle Emphasis"/>
    <w:basedOn w:val="VarsaylanParagrafYazTipi"/>
    <w:uiPriority w:val="19"/>
    <w:qFormat/>
    <w:rsid w:val="00ED1434"/>
    <w:rPr>
      <w:i/>
      <w:iCs/>
      <w:color w:val="404040" w:themeColor="text1" w:themeTint="BF"/>
    </w:rPr>
  </w:style>
  <w:style w:type="character" w:customStyle="1" w:styleId="h-block">
    <w:name w:val="h-block"/>
    <w:basedOn w:val="VarsaylanParagrafYazTipi"/>
    <w:rsid w:val="00EF2539"/>
  </w:style>
  <w:style w:type="paragraph" w:styleId="BalonMetni">
    <w:name w:val="Balloon Text"/>
    <w:basedOn w:val="Normal"/>
    <w:link w:val="BalonMetniChar"/>
    <w:uiPriority w:val="99"/>
    <w:semiHidden/>
    <w:unhideWhenUsed/>
    <w:rsid w:val="00D401F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401F3"/>
    <w:rPr>
      <w:rFonts w:ascii="Tahoma" w:eastAsiaTheme="minorEastAsia" w:hAnsi="Tahoma" w:cs="Tahoma"/>
      <w:sz w:val="16"/>
      <w:szCs w:val="16"/>
      <w:lang w:eastAsia="tr-TR"/>
    </w:rPr>
  </w:style>
  <w:style w:type="paragraph" w:customStyle="1" w:styleId="Default">
    <w:name w:val="Default"/>
    <w:rsid w:val="00D17F64"/>
    <w:pPr>
      <w:autoSpaceDE w:val="0"/>
      <w:autoSpaceDN w:val="0"/>
      <w:adjustRightInd w:val="0"/>
      <w:spacing w:after="0" w:line="240" w:lineRule="auto"/>
    </w:pPr>
    <w:rPr>
      <w:rFonts w:ascii="Calibri" w:hAnsi="Calibri" w:cs="Calibri"/>
      <w:color w:val="000000"/>
      <w:sz w:val="24"/>
      <w:szCs w:val="24"/>
    </w:rPr>
  </w:style>
  <w:style w:type="character" w:customStyle="1" w:styleId="Balk3Char">
    <w:name w:val="Başlık 3 Char"/>
    <w:basedOn w:val="VarsaylanParagrafYazTipi"/>
    <w:link w:val="Balk3"/>
    <w:uiPriority w:val="9"/>
    <w:rsid w:val="00260F1D"/>
    <w:rPr>
      <w:rFonts w:ascii="Times New Roman" w:eastAsia="Times New Roman" w:hAnsi="Times New Roman" w:cs="Times New Roman"/>
      <w:b/>
      <w:bCs/>
      <w:sz w:val="27"/>
      <w:szCs w:val="27"/>
      <w:lang w:eastAsia="tr-TR"/>
    </w:rPr>
  </w:style>
  <w:style w:type="character" w:styleId="HTMLCite">
    <w:name w:val="HTML Cite"/>
    <w:basedOn w:val="VarsaylanParagrafYazTipi"/>
    <w:uiPriority w:val="99"/>
    <w:semiHidden/>
    <w:unhideWhenUsed/>
    <w:rsid w:val="00A81E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0896">
      <w:bodyDiv w:val="1"/>
      <w:marLeft w:val="0"/>
      <w:marRight w:val="0"/>
      <w:marTop w:val="0"/>
      <w:marBottom w:val="0"/>
      <w:divBdr>
        <w:top w:val="none" w:sz="0" w:space="0" w:color="auto"/>
        <w:left w:val="none" w:sz="0" w:space="0" w:color="auto"/>
        <w:bottom w:val="none" w:sz="0" w:space="0" w:color="auto"/>
        <w:right w:val="none" w:sz="0" w:space="0" w:color="auto"/>
      </w:divBdr>
      <w:divsChild>
        <w:div w:id="1237670461">
          <w:marLeft w:val="0"/>
          <w:marRight w:val="0"/>
          <w:marTop w:val="0"/>
          <w:marBottom w:val="0"/>
          <w:divBdr>
            <w:top w:val="none" w:sz="0" w:space="0" w:color="auto"/>
            <w:left w:val="none" w:sz="0" w:space="0" w:color="auto"/>
            <w:bottom w:val="none" w:sz="0" w:space="0" w:color="auto"/>
            <w:right w:val="none" w:sz="0" w:space="0" w:color="auto"/>
          </w:divBdr>
        </w:div>
        <w:div w:id="793448993">
          <w:marLeft w:val="45"/>
          <w:marRight w:val="45"/>
          <w:marTop w:val="15"/>
          <w:marBottom w:val="0"/>
          <w:divBdr>
            <w:top w:val="none" w:sz="0" w:space="0" w:color="auto"/>
            <w:left w:val="none" w:sz="0" w:space="0" w:color="auto"/>
            <w:bottom w:val="none" w:sz="0" w:space="0" w:color="auto"/>
            <w:right w:val="none" w:sz="0" w:space="0" w:color="auto"/>
          </w:divBdr>
          <w:divsChild>
            <w:div w:id="200003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202962">
      <w:bodyDiv w:val="1"/>
      <w:marLeft w:val="0"/>
      <w:marRight w:val="0"/>
      <w:marTop w:val="0"/>
      <w:marBottom w:val="0"/>
      <w:divBdr>
        <w:top w:val="none" w:sz="0" w:space="0" w:color="auto"/>
        <w:left w:val="none" w:sz="0" w:space="0" w:color="auto"/>
        <w:bottom w:val="none" w:sz="0" w:space="0" w:color="auto"/>
        <w:right w:val="none" w:sz="0" w:space="0" w:color="auto"/>
      </w:divBdr>
    </w:div>
    <w:div w:id="520899097">
      <w:bodyDiv w:val="1"/>
      <w:marLeft w:val="0"/>
      <w:marRight w:val="0"/>
      <w:marTop w:val="0"/>
      <w:marBottom w:val="0"/>
      <w:divBdr>
        <w:top w:val="none" w:sz="0" w:space="0" w:color="auto"/>
        <w:left w:val="none" w:sz="0" w:space="0" w:color="auto"/>
        <w:bottom w:val="none" w:sz="0" w:space="0" w:color="auto"/>
        <w:right w:val="none" w:sz="0" w:space="0" w:color="auto"/>
      </w:divBdr>
      <w:divsChild>
        <w:div w:id="1857039906">
          <w:marLeft w:val="0"/>
          <w:marRight w:val="0"/>
          <w:marTop w:val="0"/>
          <w:marBottom w:val="0"/>
          <w:divBdr>
            <w:top w:val="none" w:sz="0" w:space="0" w:color="auto"/>
            <w:left w:val="none" w:sz="0" w:space="0" w:color="auto"/>
            <w:bottom w:val="none" w:sz="0" w:space="0" w:color="auto"/>
            <w:right w:val="none" w:sz="0" w:space="0" w:color="auto"/>
          </w:divBdr>
        </w:div>
        <w:div w:id="1331176081">
          <w:marLeft w:val="45"/>
          <w:marRight w:val="45"/>
          <w:marTop w:val="15"/>
          <w:marBottom w:val="0"/>
          <w:divBdr>
            <w:top w:val="none" w:sz="0" w:space="0" w:color="auto"/>
            <w:left w:val="none" w:sz="0" w:space="0" w:color="auto"/>
            <w:bottom w:val="none" w:sz="0" w:space="0" w:color="auto"/>
            <w:right w:val="none" w:sz="0" w:space="0" w:color="auto"/>
          </w:divBdr>
          <w:divsChild>
            <w:div w:id="5868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196447">
      <w:bodyDiv w:val="1"/>
      <w:marLeft w:val="0"/>
      <w:marRight w:val="0"/>
      <w:marTop w:val="0"/>
      <w:marBottom w:val="0"/>
      <w:divBdr>
        <w:top w:val="none" w:sz="0" w:space="0" w:color="auto"/>
        <w:left w:val="none" w:sz="0" w:space="0" w:color="auto"/>
        <w:bottom w:val="none" w:sz="0" w:space="0" w:color="auto"/>
        <w:right w:val="none" w:sz="0" w:space="0" w:color="auto"/>
      </w:divBdr>
    </w:div>
    <w:div w:id="1560046842">
      <w:bodyDiv w:val="1"/>
      <w:marLeft w:val="0"/>
      <w:marRight w:val="0"/>
      <w:marTop w:val="0"/>
      <w:marBottom w:val="0"/>
      <w:divBdr>
        <w:top w:val="none" w:sz="0" w:space="0" w:color="auto"/>
        <w:left w:val="none" w:sz="0" w:space="0" w:color="auto"/>
        <w:bottom w:val="none" w:sz="0" w:space="0" w:color="auto"/>
        <w:right w:val="none" w:sz="0" w:space="0" w:color="auto"/>
      </w:divBdr>
    </w:div>
    <w:div w:id="20238942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141">
          <w:marLeft w:val="0"/>
          <w:marRight w:val="0"/>
          <w:marTop w:val="0"/>
          <w:marBottom w:val="0"/>
          <w:divBdr>
            <w:top w:val="none" w:sz="0" w:space="0" w:color="auto"/>
            <w:left w:val="none" w:sz="0" w:space="0" w:color="auto"/>
            <w:bottom w:val="none" w:sz="0" w:space="0" w:color="auto"/>
            <w:right w:val="none" w:sz="0" w:space="0" w:color="auto"/>
          </w:divBdr>
        </w:div>
        <w:div w:id="517696960">
          <w:marLeft w:val="45"/>
          <w:marRight w:val="45"/>
          <w:marTop w:val="15"/>
          <w:marBottom w:val="0"/>
          <w:divBdr>
            <w:top w:val="none" w:sz="0" w:space="0" w:color="auto"/>
            <w:left w:val="none" w:sz="0" w:space="0" w:color="auto"/>
            <w:bottom w:val="none" w:sz="0" w:space="0" w:color="auto"/>
            <w:right w:val="none" w:sz="0" w:space="0" w:color="auto"/>
          </w:divBdr>
          <w:divsChild>
            <w:div w:id="189674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674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webSettings" Target="webSetting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67AE3-D682-4FC7-9029-65221C3EC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1</Pages>
  <Words>460</Words>
  <Characters>2627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DEMİRAĞ</dc:creator>
  <cp:keywords/>
  <dc:description/>
  <cp:lastModifiedBy>Korhan GÜMÜŞTEKİN</cp:lastModifiedBy>
  <cp:revision>65</cp:revision>
  <dcterms:created xsi:type="dcterms:W3CDTF">2018-02-15T14:58:00Z</dcterms:created>
  <dcterms:modified xsi:type="dcterms:W3CDTF">2019-04-08T10:58:00Z</dcterms:modified>
</cp:coreProperties>
</file>